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DF50" w14:textId="77777777" w:rsidR="00F8054E" w:rsidRPr="0079601C" w:rsidRDefault="00FA47D0" w:rsidP="00FA47D0">
      <w:pPr>
        <w:spacing w:after="0"/>
        <w:jc w:val="center"/>
        <w:rPr>
          <w:rFonts w:ascii="Times New Roman" w:hAnsi="Times New Roman" w:cs="Times New Roman"/>
          <w:b/>
          <w:sz w:val="20"/>
        </w:rPr>
      </w:pPr>
      <w:r w:rsidRPr="0079601C">
        <w:rPr>
          <w:rFonts w:ascii="Times New Roman" w:hAnsi="Times New Roman" w:cs="Times New Roman"/>
          <w:b/>
          <w:sz w:val="20"/>
        </w:rPr>
        <w:t>HOW DOES ONE CORRECT AN ADULTEROUS MARRIAGE?</w:t>
      </w:r>
    </w:p>
    <w:p w14:paraId="6818091B" w14:textId="77777777" w:rsidR="00FA47D0" w:rsidRPr="0079601C" w:rsidRDefault="00FA47D0" w:rsidP="00FA47D0">
      <w:pPr>
        <w:spacing w:after="0"/>
        <w:jc w:val="both"/>
        <w:rPr>
          <w:rFonts w:ascii="Times New Roman" w:hAnsi="Times New Roman" w:cs="Times New Roman"/>
          <w:sz w:val="20"/>
        </w:rPr>
      </w:pPr>
    </w:p>
    <w:p w14:paraId="7D223330" w14:textId="00110984" w:rsidR="00FA47D0" w:rsidRPr="0079601C" w:rsidRDefault="00FA47D0" w:rsidP="00FA47D0">
      <w:pPr>
        <w:spacing w:after="0"/>
        <w:jc w:val="both"/>
        <w:rPr>
          <w:rFonts w:ascii="Times New Roman" w:hAnsi="Times New Roman" w:cs="Times New Roman"/>
          <w:sz w:val="20"/>
        </w:rPr>
      </w:pPr>
      <w:r w:rsidRPr="0079601C">
        <w:rPr>
          <w:rFonts w:ascii="Times New Roman" w:hAnsi="Times New Roman" w:cs="Times New Roman"/>
          <w:sz w:val="20"/>
        </w:rPr>
        <w:t>Many are surprised to learn that there is such a thing as an “adulterous marriage.”</w:t>
      </w:r>
      <w:r w:rsidRPr="0079601C">
        <w:rPr>
          <w:rFonts w:ascii="Times New Roman" w:hAnsi="Times New Roman" w:cs="Times New Roman"/>
          <w:sz w:val="20"/>
        </w:rPr>
        <w:t xml:space="preserve"> But Jesus clearly said, “And I say to you, </w:t>
      </w:r>
      <w:r w:rsidRPr="0079601C">
        <w:rPr>
          <w:rFonts w:ascii="Times New Roman" w:hAnsi="Times New Roman" w:cs="Times New Roman"/>
          <w:b/>
          <w:i/>
          <w:sz w:val="20"/>
        </w:rPr>
        <w:t>whoever divorces his wife,</w:t>
      </w:r>
      <w:r w:rsidRPr="0079601C">
        <w:rPr>
          <w:rFonts w:ascii="Times New Roman" w:hAnsi="Times New Roman" w:cs="Times New Roman"/>
          <w:sz w:val="20"/>
        </w:rPr>
        <w:t xml:space="preserve"> except for fornication, </w:t>
      </w:r>
      <w:r w:rsidRPr="0079601C">
        <w:rPr>
          <w:rFonts w:ascii="Times New Roman" w:hAnsi="Times New Roman" w:cs="Times New Roman"/>
          <w:b/>
          <w:i/>
          <w:sz w:val="20"/>
        </w:rPr>
        <w:t>and marries another, commits</w:t>
      </w:r>
      <w:r w:rsidRPr="0079601C">
        <w:rPr>
          <w:rFonts w:ascii="Times New Roman" w:hAnsi="Times New Roman" w:cs="Times New Roman"/>
          <w:sz w:val="20"/>
        </w:rPr>
        <w:t xml:space="preserve"> </w:t>
      </w:r>
      <w:r w:rsidRPr="009D2B3C">
        <w:rPr>
          <w:rFonts w:ascii="Times New Roman" w:hAnsi="Times New Roman" w:cs="Times New Roman"/>
          <w:b/>
          <w:i/>
          <w:sz w:val="20"/>
        </w:rPr>
        <w:t>adultery; and</w:t>
      </w:r>
      <w:r w:rsidRPr="0079601C">
        <w:rPr>
          <w:rFonts w:ascii="Times New Roman" w:hAnsi="Times New Roman" w:cs="Times New Roman"/>
          <w:sz w:val="20"/>
        </w:rPr>
        <w:t xml:space="preserve"> </w:t>
      </w:r>
      <w:r w:rsidRPr="0079601C">
        <w:rPr>
          <w:rFonts w:ascii="Times New Roman" w:hAnsi="Times New Roman" w:cs="Times New Roman"/>
          <w:b/>
          <w:i/>
          <w:sz w:val="20"/>
        </w:rPr>
        <w:t>whoever marries her who is divorced commits adultery”</w:t>
      </w:r>
      <w:r w:rsidRPr="0079601C">
        <w:rPr>
          <w:rFonts w:ascii="Times New Roman" w:hAnsi="Times New Roman" w:cs="Times New Roman"/>
          <w:sz w:val="20"/>
        </w:rPr>
        <w:t xml:space="preserve"> (Mt.19:9; </w:t>
      </w:r>
      <w:r w:rsidR="00642C20">
        <w:rPr>
          <w:rFonts w:ascii="Times New Roman" w:hAnsi="Times New Roman" w:cs="Times New Roman"/>
          <w:sz w:val="20"/>
        </w:rPr>
        <w:t>cp.</w:t>
      </w:r>
      <w:r w:rsidRPr="0079601C">
        <w:rPr>
          <w:rFonts w:ascii="Times New Roman" w:hAnsi="Times New Roman" w:cs="Times New Roman"/>
          <w:sz w:val="20"/>
        </w:rPr>
        <w:t xml:space="preserve"> Mk.10:11-12; Lk.16:18; Rm.7:1-3). If the Lord’s words are true (and they are), then it follows that many people are living in adulterous marriage</w:t>
      </w:r>
      <w:r w:rsidR="00080F73">
        <w:rPr>
          <w:rFonts w:ascii="Times New Roman" w:hAnsi="Times New Roman" w:cs="Times New Roman"/>
          <w:sz w:val="20"/>
        </w:rPr>
        <w:t>s</w:t>
      </w:r>
      <w:r w:rsidR="0079601C" w:rsidRPr="0079601C">
        <w:rPr>
          <w:rFonts w:ascii="Times New Roman" w:hAnsi="Times New Roman" w:cs="Times New Roman"/>
          <w:sz w:val="20"/>
        </w:rPr>
        <w:t>.</w:t>
      </w:r>
      <w:r w:rsidRPr="0079601C">
        <w:rPr>
          <w:rFonts w:ascii="Times New Roman" w:hAnsi="Times New Roman" w:cs="Times New Roman"/>
          <w:sz w:val="20"/>
        </w:rPr>
        <w:t xml:space="preserve"> Since adulterers can</w:t>
      </w:r>
      <w:r w:rsidR="00A34F2A">
        <w:rPr>
          <w:rFonts w:ascii="Times New Roman" w:hAnsi="Times New Roman" w:cs="Times New Roman"/>
          <w:sz w:val="20"/>
        </w:rPr>
        <w:t>no</w:t>
      </w:r>
      <w:r w:rsidRPr="0079601C">
        <w:rPr>
          <w:rFonts w:ascii="Times New Roman" w:hAnsi="Times New Roman" w:cs="Times New Roman"/>
          <w:sz w:val="20"/>
        </w:rPr>
        <w:t>t go to heaven</w:t>
      </w:r>
      <w:r w:rsidR="00A34F2A">
        <w:rPr>
          <w:rFonts w:ascii="Times New Roman" w:hAnsi="Times New Roman" w:cs="Times New Roman"/>
          <w:sz w:val="20"/>
        </w:rPr>
        <w:t xml:space="preserve"> (1Cor.6:9-10)</w:t>
      </w:r>
      <w:r w:rsidRPr="0079601C">
        <w:rPr>
          <w:rFonts w:ascii="Times New Roman" w:hAnsi="Times New Roman" w:cs="Times New Roman"/>
          <w:sz w:val="20"/>
        </w:rPr>
        <w:t xml:space="preserve">, it behooves us to know how such a marriage can be corrected. I know from experience that many find this topic very difficult. However, the difficulty is not so much in </w:t>
      </w:r>
      <w:r w:rsidRPr="0079601C">
        <w:rPr>
          <w:rFonts w:ascii="Times New Roman" w:hAnsi="Times New Roman" w:cs="Times New Roman"/>
          <w:b/>
          <w:i/>
          <w:sz w:val="20"/>
        </w:rPr>
        <w:t>understanding</w:t>
      </w:r>
      <w:r w:rsidRPr="0079601C">
        <w:rPr>
          <w:rFonts w:ascii="Times New Roman" w:hAnsi="Times New Roman" w:cs="Times New Roman"/>
          <w:sz w:val="20"/>
        </w:rPr>
        <w:t xml:space="preserve"> what the Lord said, but in our willingness to </w:t>
      </w:r>
      <w:r w:rsidRPr="0079601C">
        <w:rPr>
          <w:rFonts w:ascii="Times New Roman" w:hAnsi="Times New Roman" w:cs="Times New Roman"/>
          <w:b/>
          <w:i/>
          <w:sz w:val="20"/>
        </w:rPr>
        <w:t>accept</w:t>
      </w:r>
      <w:r w:rsidRPr="0079601C">
        <w:rPr>
          <w:rFonts w:ascii="Times New Roman" w:hAnsi="Times New Roman" w:cs="Times New Roman"/>
          <w:sz w:val="20"/>
        </w:rPr>
        <w:t xml:space="preserve"> it. The bottom line is that an adulterous marriage can only be corrected by repentance – </w:t>
      </w:r>
      <w:r w:rsidRPr="0079601C">
        <w:rPr>
          <w:rFonts w:ascii="Times New Roman" w:hAnsi="Times New Roman" w:cs="Times New Roman"/>
          <w:b/>
          <w:i/>
          <w:sz w:val="20"/>
        </w:rPr>
        <w:t>which means that the sinful relationship must cease!</w:t>
      </w:r>
      <w:r w:rsidR="0079601C" w:rsidRPr="0079601C">
        <w:rPr>
          <w:rFonts w:ascii="Times New Roman" w:hAnsi="Times New Roman" w:cs="Times New Roman"/>
          <w:sz w:val="20"/>
        </w:rPr>
        <w:t xml:space="preserve"> </w:t>
      </w:r>
      <w:r w:rsidR="00A34F2A">
        <w:rPr>
          <w:rFonts w:ascii="Times New Roman" w:hAnsi="Times New Roman" w:cs="Times New Roman"/>
          <w:sz w:val="20"/>
        </w:rPr>
        <w:t>T</w:t>
      </w:r>
      <w:r w:rsidR="0079601C" w:rsidRPr="0079601C">
        <w:rPr>
          <w:rFonts w:ascii="Times New Roman" w:hAnsi="Times New Roman" w:cs="Times New Roman"/>
          <w:sz w:val="20"/>
        </w:rPr>
        <w:t xml:space="preserve">hink with me about this </w:t>
      </w:r>
      <w:r w:rsidR="0079601C">
        <w:rPr>
          <w:rFonts w:ascii="Times New Roman" w:hAnsi="Times New Roman" w:cs="Times New Roman"/>
          <w:sz w:val="20"/>
        </w:rPr>
        <w:t>timely</w:t>
      </w:r>
      <w:r w:rsidR="0079601C" w:rsidRPr="0079601C">
        <w:rPr>
          <w:rFonts w:ascii="Times New Roman" w:hAnsi="Times New Roman" w:cs="Times New Roman"/>
          <w:sz w:val="20"/>
        </w:rPr>
        <w:t xml:space="preserve"> subject</w:t>
      </w:r>
      <w:r w:rsidR="00A34F2A">
        <w:rPr>
          <w:rFonts w:ascii="Times New Roman" w:hAnsi="Times New Roman" w:cs="Times New Roman"/>
          <w:sz w:val="20"/>
        </w:rPr>
        <w:t>.</w:t>
      </w:r>
    </w:p>
    <w:p w14:paraId="2412A53C" w14:textId="77777777" w:rsidR="0079601C" w:rsidRPr="0079601C" w:rsidRDefault="0079601C" w:rsidP="00FA47D0">
      <w:pPr>
        <w:spacing w:after="0"/>
        <w:jc w:val="both"/>
        <w:rPr>
          <w:rFonts w:ascii="Times New Roman" w:hAnsi="Times New Roman" w:cs="Times New Roman"/>
          <w:sz w:val="20"/>
        </w:rPr>
      </w:pPr>
    </w:p>
    <w:p w14:paraId="7A59BEBE" w14:textId="7F8078B6" w:rsidR="003963B0" w:rsidRDefault="0079601C" w:rsidP="00FA47D0">
      <w:pPr>
        <w:spacing w:after="0"/>
        <w:jc w:val="both"/>
        <w:rPr>
          <w:rFonts w:ascii="Times New Roman" w:hAnsi="Times New Roman" w:cs="Times New Roman"/>
          <w:sz w:val="20"/>
        </w:rPr>
      </w:pPr>
      <w:r w:rsidRPr="0079601C">
        <w:rPr>
          <w:rFonts w:ascii="Times New Roman" w:hAnsi="Times New Roman" w:cs="Times New Roman"/>
          <w:sz w:val="20"/>
        </w:rPr>
        <w:t>Many will protest to what I have said above by asking, “Aren’t we forgiven of</w:t>
      </w:r>
      <w:r w:rsidR="009D2B3C">
        <w:rPr>
          <w:rFonts w:ascii="Times New Roman" w:hAnsi="Times New Roman" w:cs="Times New Roman"/>
          <w:sz w:val="20"/>
        </w:rPr>
        <w:t xml:space="preserve"> all</w:t>
      </w:r>
      <w:r w:rsidRPr="0079601C">
        <w:rPr>
          <w:rFonts w:ascii="Times New Roman" w:hAnsi="Times New Roman" w:cs="Times New Roman"/>
          <w:sz w:val="20"/>
        </w:rPr>
        <w:t xml:space="preserve"> </w:t>
      </w:r>
      <w:r w:rsidR="009D2B3C">
        <w:rPr>
          <w:rFonts w:ascii="Times New Roman" w:hAnsi="Times New Roman" w:cs="Times New Roman"/>
          <w:sz w:val="20"/>
        </w:rPr>
        <w:t>our past</w:t>
      </w:r>
      <w:r w:rsidRPr="0079601C">
        <w:rPr>
          <w:rFonts w:ascii="Times New Roman" w:hAnsi="Times New Roman" w:cs="Times New Roman"/>
          <w:sz w:val="20"/>
        </w:rPr>
        <w:t xml:space="preserve"> sins when we are baptized?” </w:t>
      </w:r>
      <w:r>
        <w:rPr>
          <w:rFonts w:ascii="Times New Roman" w:hAnsi="Times New Roman" w:cs="Times New Roman"/>
          <w:sz w:val="20"/>
        </w:rPr>
        <w:t xml:space="preserve">And </w:t>
      </w:r>
      <w:r w:rsidRPr="0079601C">
        <w:rPr>
          <w:rFonts w:ascii="Times New Roman" w:hAnsi="Times New Roman" w:cs="Times New Roman"/>
          <w:sz w:val="20"/>
        </w:rPr>
        <w:t>the answer is</w:t>
      </w:r>
      <w:r w:rsidR="0073501C">
        <w:rPr>
          <w:rFonts w:ascii="Times New Roman" w:hAnsi="Times New Roman" w:cs="Times New Roman"/>
          <w:sz w:val="20"/>
        </w:rPr>
        <w:t>,</w:t>
      </w:r>
      <w:r w:rsidRPr="0079601C">
        <w:rPr>
          <w:rFonts w:ascii="Times New Roman" w:hAnsi="Times New Roman" w:cs="Times New Roman"/>
          <w:sz w:val="20"/>
        </w:rPr>
        <w:t xml:space="preserve"> “Of course</w:t>
      </w:r>
      <w:r w:rsidR="00651986">
        <w:rPr>
          <w:rFonts w:ascii="Times New Roman" w:hAnsi="Times New Roman" w:cs="Times New Roman"/>
          <w:sz w:val="20"/>
        </w:rPr>
        <w:t xml:space="preserve"> all past sins are forgiven in baptism</w:t>
      </w:r>
      <w:r w:rsidRPr="0079601C">
        <w:rPr>
          <w:rFonts w:ascii="Times New Roman" w:hAnsi="Times New Roman" w:cs="Times New Roman"/>
          <w:sz w:val="20"/>
        </w:rPr>
        <w:t>.” But therein lies the real problem! You see, baptism washes away past SINS (Ac.22:</w:t>
      </w:r>
      <w:r>
        <w:rPr>
          <w:rFonts w:ascii="Times New Roman" w:hAnsi="Times New Roman" w:cs="Times New Roman"/>
          <w:sz w:val="20"/>
        </w:rPr>
        <w:t>1</w:t>
      </w:r>
      <w:r w:rsidRPr="0079601C">
        <w:rPr>
          <w:rFonts w:ascii="Times New Roman" w:hAnsi="Times New Roman" w:cs="Times New Roman"/>
          <w:sz w:val="20"/>
        </w:rPr>
        <w:t>6)</w:t>
      </w:r>
      <w:r w:rsidR="00642C20">
        <w:rPr>
          <w:rFonts w:ascii="Times New Roman" w:hAnsi="Times New Roman" w:cs="Times New Roman"/>
          <w:sz w:val="20"/>
        </w:rPr>
        <w:t xml:space="preserve"> – not </w:t>
      </w:r>
      <w:r w:rsidRPr="00642C20">
        <w:rPr>
          <w:rFonts w:ascii="Times New Roman" w:hAnsi="Times New Roman" w:cs="Times New Roman"/>
          <w:sz w:val="20"/>
        </w:rPr>
        <w:t>past SPOUSES!</w:t>
      </w:r>
      <w:r w:rsidRPr="0079601C">
        <w:rPr>
          <w:rFonts w:ascii="Times New Roman" w:hAnsi="Times New Roman" w:cs="Times New Roman"/>
          <w:sz w:val="20"/>
        </w:rPr>
        <w:t xml:space="preserve"> </w:t>
      </w:r>
      <w:r>
        <w:rPr>
          <w:rFonts w:ascii="Times New Roman" w:hAnsi="Times New Roman" w:cs="Times New Roman"/>
          <w:sz w:val="20"/>
        </w:rPr>
        <w:t>Being baptized does not change the fact that you have been previously married, and are now in an unlawful relationship. In other words, baptism does not turn wrong into right.</w:t>
      </w:r>
    </w:p>
    <w:p w14:paraId="5FF777F5" w14:textId="77777777" w:rsidR="003963B0" w:rsidRDefault="003963B0" w:rsidP="00FA47D0">
      <w:pPr>
        <w:spacing w:after="0"/>
        <w:jc w:val="both"/>
        <w:rPr>
          <w:rFonts w:ascii="Times New Roman" w:hAnsi="Times New Roman" w:cs="Times New Roman"/>
          <w:sz w:val="20"/>
        </w:rPr>
      </w:pPr>
    </w:p>
    <w:p w14:paraId="33C1D270" w14:textId="3A60C56F" w:rsidR="0079601C" w:rsidRDefault="003963B0" w:rsidP="00FA47D0">
      <w:pPr>
        <w:spacing w:after="0"/>
        <w:jc w:val="both"/>
        <w:rPr>
          <w:rFonts w:ascii="Times New Roman" w:hAnsi="Times New Roman" w:cs="Times New Roman"/>
          <w:sz w:val="20"/>
        </w:rPr>
      </w:pPr>
      <w:r>
        <w:rPr>
          <w:rFonts w:ascii="Times New Roman" w:hAnsi="Times New Roman" w:cs="Times New Roman"/>
          <w:sz w:val="20"/>
        </w:rPr>
        <w:t>To illustrate, consider the example of John the baptizer, who confronted Herod about his unlawful marriage to his brother’s wife</w:t>
      </w:r>
      <w:r w:rsidR="009D2B3C">
        <w:rPr>
          <w:rFonts w:ascii="Times New Roman" w:hAnsi="Times New Roman" w:cs="Times New Roman"/>
          <w:sz w:val="20"/>
        </w:rPr>
        <w:t>:</w:t>
      </w:r>
      <w:r>
        <w:rPr>
          <w:rFonts w:ascii="Times New Roman" w:hAnsi="Times New Roman" w:cs="Times New Roman"/>
          <w:sz w:val="20"/>
        </w:rPr>
        <w:t xml:space="preserve"> “</w:t>
      </w:r>
      <w:r w:rsidRPr="003963B0">
        <w:rPr>
          <w:rFonts w:ascii="Times New Roman" w:hAnsi="Times New Roman" w:cs="Times New Roman"/>
          <w:sz w:val="20"/>
        </w:rPr>
        <w:t xml:space="preserve">For Herod himself had sent and laid hold of John, and bound him in prison for the sake of Herodias, his brother Philip’s wife; for he had married her. Because John had said to Herod, </w:t>
      </w:r>
      <w:r w:rsidRPr="003963B0">
        <w:rPr>
          <w:rFonts w:ascii="Times New Roman" w:hAnsi="Times New Roman" w:cs="Times New Roman"/>
          <w:b/>
          <w:i/>
          <w:sz w:val="20"/>
        </w:rPr>
        <w:t>“It is not lawful for you to have your brother’s wife”</w:t>
      </w:r>
      <w:r>
        <w:rPr>
          <w:rFonts w:ascii="Times New Roman" w:hAnsi="Times New Roman" w:cs="Times New Roman"/>
          <w:sz w:val="20"/>
        </w:rPr>
        <w:t xml:space="preserve"> (Mk.6:17-18). Now if it is not lawful to have her, the only way to fix that is to STOP HAVING HER! Furthermore, if baptism washed away spouses, this would have been the ideal time for John to have added, “But come on down here to the Jordan</w:t>
      </w:r>
      <w:r w:rsidR="0073501C" w:rsidRPr="0073501C">
        <w:rPr>
          <w:rFonts w:ascii="Times New Roman" w:hAnsi="Times New Roman" w:cs="Times New Roman"/>
          <w:sz w:val="20"/>
        </w:rPr>
        <w:t xml:space="preserve"> </w:t>
      </w:r>
      <w:r w:rsidR="0073501C">
        <w:rPr>
          <w:rFonts w:ascii="Times New Roman" w:hAnsi="Times New Roman" w:cs="Times New Roman"/>
          <w:sz w:val="20"/>
        </w:rPr>
        <w:t>R</w:t>
      </w:r>
      <w:r w:rsidR="0073501C">
        <w:rPr>
          <w:rFonts w:ascii="Times New Roman" w:hAnsi="Times New Roman" w:cs="Times New Roman"/>
          <w:sz w:val="20"/>
        </w:rPr>
        <w:t>iver</w:t>
      </w:r>
      <w:r>
        <w:rPr>
          <w:rFonts w:ascii="Times New Roman" w:hAnsi="Times New Roman" w:cs="Times New Roman"/>
          <w:sz w:val="20"/>
        </w:rPr>
        <w:t>, and we</w:t>
      </w:r>
      <w:r w:rsidR="00080F73">
        <w:rPr>
          <w:rFonts w:ascii="Times New Roman" w:hAnsi="Times New Roman" w:cs="Times New Roman"/>
          <w:sz w:val="20"/>
        </w:rPr>
        <w:t>’</w:t>
      </w:r>
      <w:r>
        <w:rPr>
          <w:rFonts w:ascii="Times New Roman" w:hAnsi="Times New Roman" w:cs="Times New Roman"/>
          <w:sz w:val="20"/>
        </w:rPr>
        <w:t>ll fix you</w:t>
      </w:r>
      <w:r w:rsidR="0073501C">
        <w:rPr>
          <w:rFonts w:ascii="Times New Roman" w:hAnsi="Times New Roman" w:cs="Times New Roman"/>
          <w:sz w:val="20"/>
        </w:rPr>
        <w:t>r</w:t>
      </w:r>
      <w:r>
        <w:rPr>
          <w:rFonts w:ascii="Times New Roman" w:hAnsi="Times New Roman" w:cs="Times New Roman"/>
          <w:sz w:val="20"/>
        </w:rPr>
        <w:t xml:space="preserve"> marriage by baptizing both of you, and washing away your wife’s previous </w:t>
      </w:r>
      <w:r w:rsidR="001766E2">
        <w:rPr>
          <w:rFonts w:ascii="Times New Roman" w:hAnsi="Times New Roman" w:cs="Times New Roman"/>
          <w:sz w:val="20"/>
        </w:rPr>
        <w:t>spouse</w:t>
      </w:r>
      <w:r w:rsidR="00642C20">
        <w:rPr>
          <w:rFonts w:ascii="Times New Roman" w:hAnsi="Times New Roman" w:cs="Times New Roman"/>
          <w:sz w:val="20"/>
        </w:rPr>
        <w:t>; t</w:t>
      </w:r>
      <w:r w:rsidR="00080F73">
        <w:rPr>
          <w:rFonts w:ascii="Times New Roman" w:hAnsi="Times New Roman" w:cs="Times New Roman"/>
          <w:sz w:val="20"/>
        </w:rPr>
        <w:t>hen</w:t>
      </w:r>
      <w:r w:rsidR="0073501C">
        <w:rPr>
          <w:rFonts w:ascii="Times New Roman" w:hAnsi="Times New Roman" w:cs="Times New Roman"/>
          <w:sz w:val="20"/>
        </w:rPr>
        <w:t>,</w:t>
      </w:r>
      <w:r>
        <w:rPr>
          <w:rFonts w:ascii="Times New Roman" w:hAnsi="Times New Roman" w:cs="Times New Roman"/>
          <w:sz w:val="20"/>
        </w:rPr>
        <w:t xml:space="preserve"> the two of you may continue in wedded bliss!”</w:t>
      </w:r>
      <w:r w:rsidR="001E1010">
        <w:rPr>
          <w:rFonts w:ascii="Times New Roman" w:hAnsi="Times New Roman" w:cs="Times New Roman"/>
          <w:sz w:val="20"/>
        </w:rPr>
        <w:t xml:space="preserve"> Yet</w:t>
      </w:r>
      <w:r w:rsidR="00642C20">
        <w:rPr>
          <w:rFonts w:ascii="Times New Roman" w:hAnsi="Times New Roman" w:cs="Times New Roman"/>
          <w:sz w:val="20"/>
        </w:rPr>
        <w:t xml:space="preserve"> John</w:t>
      </w:r>
      <w:r w:rsidR="001E1010">
        <w:rPr>
          <w:rFonts w:ascii="Times New Roman" w:hAnsi="Times New Roman" w:cs="Times New Roman"/>
          <w:sz w:val="20"/>
        </w:rPr>
        <w:t xml:space="preserve"> </w:t>
      </w:r>
      <w:r w:rsidR="00642C20">
        <w:rPr>
          <w:rFonts w:ascii="Times New Roman" w:hAnsi="Times New Roman" w:cs="Times New Roman"/>
          <w:sz w:val="20"/>
        </w:rPr>
        <w:t>he did not say that, did he?</w:t>
      </w:r>
    </w:p>
    <w:p w14:paraId="4824DD8F" w14:textId="0868BE07" w:rsidR="001E1010" w:rsidRDefault="001E1010" w:rsidP="00FA47D0">
      <w:pPr>
        <w:spacing w:after="0"/>
        <w:jc w:val="both"/>
        <w:rPr>
          <w:rFonts w:ascii="Times New Roman" w:hAnsi="Times New Roman" w:cs="Times New Roman"/>
          <w:sz w:val="20"/>
        </w:rPr>
      </w:pPr>
      <w:bookmarkStart w:id="0" w:name="_GoBack"/>
      <w:bookmarkEnd w:id="0"/>
    </w:p>
    <w:p w14:paraId="22AE9FD1" w14:textId="51EFED70" w:rsidR="00080F73" w:rsidRDefault="001E1010" w:rsidP="00FA47D0">
      <w:pPr>
        <w:spacing w:after="0"/>
        <w:jc w:val="both"/>
        <w:rPr>
          <w:rFonts w:ascii="Times New Roman" w:hAnsi="Times New Roman" w:cs="Times New Roman"/>
          <w:sz w:val="20"/>
        </w:rPr>
      </w:pPr>
      <w:r>
        <w:rPr>
          <w:rFonts w:ascii="Times New Roman" w:hAnsi="Times New Roman" w:cs="Times New Roman"/>
          <w:sz w:val="20"/>
        </w:rPr>
        <w:t xml:space="preserve">The basic problem here is that </w:t>
      </w:r>
      <w:r w:rsidRPr="00A34F2A">
        <w:rPr>
          <w:rFonts w:ascii="Times New Roman" w:hAnsi="Times New Roman" w:cs="Times New Roman"/>
          <w:b/>
          <w:i/>
          <w:sz w:val="20"/>
        </w:rPr>
        <w:t>baptism must be preceded by repentance</w:t>
      </w:r>
      <w:r>
        <w:rPr>
          <w:rFonts w:ascii="Times New Roman" w:hAnsi="Times New Roman" w:cs="Times New Roman"/>
          <w:sz w:val="20"/>
        </w:rPr>
        <w:t xml:space="preserve"> (Ac.2:38). </w:t>
      </w:r>
      <w:r w:rsidR="00A34F2A">
        <w:rPr>
          <w:rFonts w:ascii="Times New Roman" w:hAnsi="Times New Roman" w:cs="Times New Roman"/>
          <w:sz w:val="20"/>
        </w:rPr>
        <w:t xml:space="preserve">If one steals money, baptism will not allow him to keep the money he stole (Lk.19:8). If one is an idolater, baptism will not allow him to keep worshiping false gods (1Cor.10:20-21). If one is in a false religion such as Judaism, baptism will not allow him to keep following that </w:t>
      </w:r>
      <w:r w:rsidR="0073501C">
        <w:rPr>
          <w:rFonts w:ascii="Times New Roman" w:hAnsi="Times New Roman" w:cs="Times New Roman"/>
          <w:sz w:val="20"/>
        </w:rPr>
        <w:t>faith</w:t>
      </w:r>
      <w:r w:rsidR="00A34F2A">
        <w:rPr>
          <w:rFonts w:ascii="Times New Roman" w:hAnsi="Times New Roman" w:cs="Times New Roman"/>
          <w:sz w:val="20"/>
        </w:rPr>
        <w:t xml:space="preserve"> (Ga.1:13-24). If one is a polygamist, baptism will not allow him to keep all of his spouses (Mt.19:4-5). If one is in a “gay marriage” (?)</w:t>
      </w:r>
      <w:r w:rsidR="0073501C">
        <w:rPr>
          <w:rFonts w:ascii="Times New Roman" w:hAnsi="Times New Roman" w:cs="Times New Roman"/>
          <w:sz w:val="20"/>
        </w:rPr>
        <w:t>,</w:t>
      </w:r>
      <w:r w:rsidR="00A34F2A">
        <w:rPr>
          <w:rFonts w:ascii="Times New Roman" w:hAnsi="Times New Roman" w:cs="Times New Roman"/>
          <w:sz w:val="20"/>
        </w:rPr>
        <w:t xml:space="preserve"> baptism will not allow him to continue </w:t>
      </w:r>
      <w:r w:rsidR="0073501C">
        <w:rPr>
          <w:rFonts w:ascii="Times New Roman" w:hAnsi="Times New Roman" w:cs="Times New Roman"/>
          <w:sz w:val="20"/>
        </w:rPr>
        <w:t>his</w:t>
      </w:r>
      <w:r w:rsidR="00A34F2A">
        <w:rPr>
          <w:rFonts w:ascii="Times New Roman" w:hAnsi="Times New Roman" w:cs="Times New Roman"/>
          <w:sz w:val="20"/>
        </w:rPr>
        <w:t xml:space="preserve"> homosexual </w:t>
      </w:r>
      <w:r w:rsidR="0073501C">
        <w:rPr>
          <w:rFonts w:ascii="Times New Roman" w:hAnsi="Times New Roman" w:cs="Times New Roman"/>
          <w:sz w:val="20"/>
        </w:rPr>
        <w:t>relationship</w:t>
      </w:r>
      <w:r w:rsidR="00A34F2A">
        <w:rPr>
          <w:rFonts w:ascii="Times New Roman" w:hAnsi="Times New Roman" w:cs="Times New Roman"/>
          <w:sz w:val="20"/>
        </w:rPr>
        <w:t xml:space="preserve"> (1Cor.6:9-11). And </w:t>
      </w:r>
      <w:r w:rsidR="00080F73">
        <w:rPr>
          <w:rFonts w:ascii="Times New Roman" w:hAnsi="Times New Roman" w:cs="Times New Roman"/>
          <w:sz w:val="20"/>
        </w:rPr>
        <w:t>using the very same logic, if one is in an adulterous marriage, baptism will not allow him to continue in that unlawful relationship! If not, why not?</w:t>
      </w:r>
    </w:p>
    <w:p w14:paraId="4FA86BCA" w14:textId="77777777" w:rsidR="00080F73" w:rsidRDefault="00080F73" w:rsidP="00FA47D0">
      <w:pPr>
        <w:spacing w:after="0"/>
        <w:jc w:val="both"/>
        <w:rPr>
          <w:rFonts w:ascii="Times New Roman" w:hAnsi="Times New Roman" w:cs="Times New Roman"/>
          <w:sz w:val="20"/>
        </w:rPr>
      </w:pPr>
    </w:p>
    <w:p w14:paraId="354ED7B4" w14:textId="6852F97C" w:rsidR="001E1010" w:rsidRDefault="00080F73" w:rsidP="00FA47D0">
      <w:pPr>
        <w:spacing w:after="0"/>
        <w:jc w:val="both"/>
        <w:rPr>
          <w:rFonts w:ascii="Times New Roman" w:hAnsi="Times New Roman" w:cs="Times New Roman"/>
          <w:sz w:val="20"/>
        </w:rPr>
      </w:pPr>
      <w:r>
        <w:rPr>
          <w:rFonts w:ascii="Times New Roman" w:hAnsi="Times New Roman" w:cs="Times New Roman"/>
          <w:sz w:val="20"/>
        </w:rPr>
        <w:t>Some say, “That places too much hardship on people.” Well, I guess that depends upon whether you want to be right with God or not! Consider an example from the Old Testament, where people had to divorce their unlawful spouses. In Ezra 10:1-3, there were some Jews who had married pagans</w:t>
      </w:r>
      <w:r w:rsidR="00402FBD">
        <w:rPr>
          <w:rFonts w:ascii="Times New Roman" w:hAnsi="Times New Roman" w:cs="Times New Roman"/>
          <w:sz w:val="20"/>
        </w:rPr>
        <w:t xml:space="preserve"> – </w:t>
      </w:r>
      <w:r>
        <w:rPr>
          <w:rFonts w:ascii="Times New Roman" w:hAnsi="Times New Roman" w:cs="Times New Roman"/>
          <w:sz w:val="20"/>
        </w:rPr>
        <w:t xml:space="preserve">which was </w:t>
      </w:r>
      <w:r w:rsidR="00642C20">
        <w:rPr>
          <w:rFonts w:ascii="Times New Roman" w:hAnsi="Times New Roman" w:cs="Times New Roman"/>
          <w:sz w:val="20"/>
        </w:rPr>
        <w:t xml:space="preserve">not </w:t>
      </w:r>
      <w:r w:rsidR="00402FBD">
        <w:rPr>
          <w:rFonts w:ascii="Times New Roman" w:hAnsi="Times New Roman" w:cs="Times New Roman"/>
          <w:sz w:val="20"/>
        </w:rPr>
        <w:t>permitted un</w:t>
      </w:r>
      <w:r>
        <w:rPr>
          <w:rFonts w:ascii="Times New Roman" w:hAnsi="Times New Roman" w:cs="Times New Roman"/>
          <w:sz w:val="20"/>
        </w:rPr>
        <w:t xml:space="preserve">der the Law of Moses. Note that the solution to their problem was not </w:t>
      </w:r>
      <w:r w:rsidR="00402FBD">
        <w:rPr>
          <w:rFonts w:ascii="Times New Roman" w:hAnsi="Times New Roman" w:cs="Times New Roman"/>
          <w:sz w:val="20"/>
        </w:rPr>
        <w:t>to proselytize the pagans to Judaism</w:t>
      </w:r>
      <w:r>
        <w:rPr>
          <w:rFonts w:ascii="Times New Roman" w:hAnsi="Times New Roman" w:cs="Times New Roman"/>
          <w:sz w:val="20"/>
        </w:rPr>
        <w:t xml:space="preserve">. Instead, they were instructed </w:t>
      </w:r>
      <w:r w:rsidR="00565C7F" w:rsidRPr="00565C7F">
        <w:rPr>
          <w:rFonts w:ascii="Times New Roman" w:hAnsi="Times New Roman" w:cs="Times New Roman"/>
          <w:b/>
          <w:i/>
          <w:sz w:val="20"/>
        </w:rPr>
        <w:t>“to put away all these wives and those who have been born to them, according to the advice of my master and of those who tremble at the commandment of our God; and let it be done according to the law”</w:t>
      </w:r>
      <w:r w:rsidR="00565C7F">
        <w:rPr>
          <w:rFonts w:ascii="Times New Roman" w:hAnsi="Times New Roman" w:cs="Times New Roman"/>
          <w:sz w:val="20"/>
        </w:rPr>
        <w:t xml:space="preserve"> (v.3). Was that hard? </w:t>
      </w:r>
      <w:r w:rsidR="00402FBD">
        <w:rPr>
          <w:rFonts w:ascii="Times New Roman" w:hAnsi="Times New Roman" w:cs="Times New Roman"/>
          <w:sz w:val="20"/>
        </w:rPr>
        <w:t xml:space="preserve">Yes! </w:t>
      </w:r>
      <w:r w:rsidR="0066428B">
        <w:rPr>
          <w:rFonts w:ascii="Times New Roman" w:hAnsi="Times New Roman" w:cs="Times New Roman"/>
          <w:sz w:val="20"/>
        </w:rPr>
        <w:t>But</w:t>
      </w:r>
      <w:r w:rsidR="00565C7F">
        <w:rPr>
          <w:rFonts w:ascii="Times New Roman" w:hAnsi="Times New Roman" w:cs="Times New Roman"/>
          <w:sz w:val="20"/>
        </w:rPr>
        <w:t xml:space="preserve"> those who find themselves in violation of God’s will must face a similar hardship today</w:t>
      </w:r>
      <w:r w:rsidR="0066428B">
        <w:rPr>
          <w:rFonts w:ascii="Times New Roman" w:hAnsi="Times New Roman" w:cs="Times New Roman"/>
          <w:sz w:val="20"/>
        </w:rPr>
        <w:t>.</w:t>
      </w:r>
      <w:r w:rsidR="00565C7F">
        <w:rPr>
          <w:rFonts w:ascii="Times New Roman" w:hAnsi="Times New Roman" w:cs="Times New Roman"/>
          <w:sz w:val="20"/>
        </w:rPr>
        <w:t xml:space="preserve"> And while it is no longer sinful to marry an unbeliever (1Cor.7:12-14; 1Pt.3:1-2), </w:t>
      </w:r>
      <w:r w:rsidR="00402FBD" w:rsidRPr="0066428B">
        <w:rPr>
          <w:rFonts w:ascii="Times New Roman" w:hAnsi="Times New Roman" w:cs="Times New Roman"/>
          <w:sz w:val="20"/>
        </w:rPr>
        <w:t>adultery is still</w:t>
      </w:r>
      <w:r w:rsidR="00565C7F" w:rsidRPr="0066428B">
        <w:rPr>
          <w:rFonts w:ascii="Times New Roman" w:hAnsi="Times New Roman" w:cs="Times New Roman"/>
          <w:sz w:val="20"/>
        </w:rPr>
        <w:t xml:space="preserve"> sinful</w:t>
      </w:r>
      <w:r w:rsidR="00565C7F">
        <w:rPr>
          <w:rFonts w:ascii="Times New Roman" w:hAnsi="Times New Roman" w:cs="Times New Roman"/>
          <w:sz w:val="20"/>
        </w:rPr>
        <w:t xml:space="preserve"> (Mt.19:9). Further, any such relationship must cease in order to be right with God.</w:t>
      </w:r>
    </w:p>
    <w:p w14:paraId="328833D8" w14:textId="261293C2" w:rsidR="0073501C" w:rsidRDefault="0073501C" w:rsidP="00FA47D0">
      <w:pPr>
        <w:spacing w:after="0"/>
        <w:jc w:val="both"/>
        <w:rPr>
          <w:rFonts w:ascii="Times New Roman" w:hAnsi="Times New Roman" w:cs="Times New Roman"/>
          <w:sz w:val="20"/>
        </w:rPr>
      </w:pPr>
    </w:p>
    <w:p w14:paraId="31BB4FB8" w14:textId="44AADCFD" w:rsidR="0073501C" w:rsidRDefault="0073501C" w:rsidP="00FA47D0">
      <w:pPr>
        <w:spacing w:after="0"/>
        <w:jc w:val="both"/>
        <w:rPr>
          <w:rFonts w:ascii="Times New Roman" w:hAnsi="Times New Roman" w:cs="Times New Roman"/>
          <w:sz w:val="20"/>
        </w:rPr>
      </w:pPr>
      <w:r>
        <w:rPr>
          <w:rFonts w:ascii="Times New Roman" w:hAnsi="Times New Roman" w:cs="Times New Roman"/>
          <w:sz w:val="20"/>
        </w:rPr>
        <w:t xml:space="preserve">Believe me, I truly sympathize with those who are in such difficult situations. </w:t>
      </w:r>
      <w:r w:rsidR="0066428B">
        <w:rPr>
          <w:rFonts w:ascii="Times New Roman" w:hAnsi="Times New Roman" w:cs="Times New Roman"/>
          <w:sz w:val="20"/>
        </w:rPr>
        <w:t xml:space="preserve">Yet </w:t>
      </w:r>
      <w:r>
        <w:rPr>
          <w:rFonts w:ascii="Times New Roman" w:hAnsi="Times New Roman" w:cs="Times New Roman"/>
          <w:sz w:val="20"/>
        </w:rPr>
        <w:t xml:space="preserve">my role as a preacher is not to tell people what they WANT to hear, but what they NEED to hear! </w:t>
      </w:r>
      <w:r w:rsidR="0066428B">
        <w:rPr>
          <w:rFonts w:ascii="Times New Roman" w:hAnsi="Times New Roman" w:cs="Times New Roman"/>
          <w:sz w:val="20"/>
        </w:rPr>
        <w:t>These s</w:t>
      </w:r>
      <w:r>
        <w:rPr>
          <w:rFonts w:ascii="Times New Roman" w:hAnsi="Times New Roman" w:cs="Times New Roman"/>
          <w:sz w:val="20"/>
        </w:rPr>
        <w:t xml:space="preserve">ituations are truly where the proverbial “rubber meets the road” with respect to discipleship: </w:t>
      </w:r>
      <w:r w:rsidRPr="0073501C">
        <w:rPr>
          <w:rFonts w:ascii="Times New Roman" w:hAnsi="Times New Roman" w:cs="Times New Roman"/>
          <w:b/>
          <w:i/>
          <w:sz w:val="20"/>
        </w:rPr>
        <w:t>“If anyone comes to Me and does not hate his father and mother, wife and children, brothers and sisters, yes, and his own life also, he cannot be My disciple. And whoever does not bear his cross and come after Me cannot be My disciple”</w:t>
      </w:r>
      <w:r>
        <w:rPr>
          <w:rFonts w:ascii="Times New Roman" w:hAnsi="Times New Roman" w:cs="Times New Roman"/>
          <w:sz w:val="20"/>
        </w:rPr>
        <w:t xml:space="preserve"> (Lk.14:26-27)</w:t>
      </w:r>
      <w:r w:rsidRPr="0073501C">
        <w:rPr>
          <w:rFonts w:ascii="Times New Roman" w:hAnsi="Times New Roman" w:cs="Times New Roman"/>
          <w:sz w:val="20"/>
        </w:rPr>
        <w:t>.</w:t>
      </w:r>
    </w:p>
    <w:p w14:paraId="0FB0AD62" w14:textId="07F83F9A" w:rsidR="00642C20" w:rsidRDefault="00642C20" w:rsidP="00FA47D0">
      <w:pPr>
        <w:spacing w:after="0"/>
        <w:jc w:val="both"/>
        <w:rPr>
          <w:rFonts w:ascii="Times New Roman" w:hAnsi="Times New Roman" w:cs="Times New Roman"/>
          <w:sz w:val="20"/>
        </w:rPr>
      </w:pPr>
    </w:p>
    <w:p w14:paraId="3ECB35FD" w14:textId="69ECBEBC" w:rsidR="0073501C" w:rsidRDefault="0073501C" w:rsidP="0073501C">
      <w:pPr>
        <w:spacing w:after="0"/>
        <w:jc w:val="right"/>
        <w:rPr>
          <w:rFonts w:ascii="Times New Roman" w:hAnsi="Times New Roman" w:cs="Times New Roman"/>
          <w:sz w:val="20"/>
        </w:rPr>
      </w:pPr>
      <w:r>
        <w:rPr>
          <w:rFonts w:ascii="Times New Roman" w:hAnsi="Times New Roman" w:cs="Times New Roman"/>
          <w:sz w:val="20"/>
        </w:rPr>
        <w:t>--Lanny Smith</w:t>
      </w:r>
    </w:p>
    <w:sectPr w:rsidR="0073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D0"/>
    <w:rsid w:val="00080F73"/>
    <w:rsid w:val="001766E2"/>
    <w:rsid w:val="001E1010"/>
    <w:rsid w:val="003963B0"/>
    <w:rsid w:val="00402FBD"/>
    <w:rsid w:val="00565C7F"/>
    <w:rsid w:val="00642C20"/>
    <w:rsid w:val="00651986"/>
    <w:rsid w:val="0066428B"/>
    <w:rsid w:val="0073501C"/>
    <w:rsid w:val="0079601C"/>
    <w:rsid w:val="009D2B3C"/>
    <w:rsid w:val="00A34F2A"/>
    <w:rsid w:val="00F8054E"/>
    <w:rsid w:val="00FA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EA0B"/>
  <w15:chartTrackingRefBased/>
  <w15:docId w15:val="{A67DF761-AC60-40D0-9474-2C584CD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5</cp:revision>
  <dcterms:created xsi:type="dcterms:W3CDTF">2016-08-10T15:05:00Z</dcterms:created>
  <dcterms:modified xsi:type="dcterms:W3CDTF">2016-08-10T17:17:00Z</dcterms:modified>
</cp:coreProperties>
</file>